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4D0EE" w14:textId="77777777" w:rsidR="00980485" w:rsidRPr="00980485" w:rsidRDefault="00980485" w:rsidP="00980485">
      <w:pPr>
        <w:jc w:val="center"/>
        <w:rPr>
          <w:b/>
          <w:sz w:val="28"/>
          <w:szCs w:val="28"/>
        </w:rPr>
      </w:pPr>
      <w:r w:rsidRPr="00980485">
        <w:rPr>
          <w:b/>
          <w:sz w:val="28"/>
          <w:szCs w:val="28"/>
        </w:rPr>
        <w:t>Лекция 1</w:t>
      </w:r>
    </w:p>
    <w:p w14:paraId="19A0137A" w14:textId="1ED49E05" w:rsidR="00164ED2" w:rsidRDefault="00980485" w:rsidP="00980485">
      <w:pPr>
        <w:jc w:val="center"/>
        <w:rPr>
          <w:b/>
          <w:sz w:val="28"/>
          <w:szCs w:val="28"/>
        </w:rPr>
      </w:pPr>
      <w:r w:rsidRPr="00980485">
        <w:rPr>
          <w:b/>
          <w:sz w:val="28"/>
          <w:szCs w:val="28"/>
        </w:rPr>
        <w:t>Тема: Ц</w:t>
      </w:r>
      <w:r w:rsidRPr="00980485">
        <w:rPr>
          <w:b/>
          <w:bCs/>
          <w:sz w:val="28"/>
          <w:szCs w:val="28"/>
        </w:rPr>
        <w:t>ели и задачи курса</w:t>
      </w:r>
      <w:r w:rsidRPr="002F1ADF">
        <w:rPr>
          <w:b/>
          <w:bCs/>
          <w:sz w:val="28"/>
          <w:szCs w:val="28"/>
        </w:rPr>
        <w:t xml:space="preserve">. </w:t>
      </w:r>
      <w:r w:rsidR="000A12F4">
        <w:rPr>
          <w:b/>
          <w:bCs/>
          <w:sz w:val="28"/>
          <w:szCs w:val="28"/>
        </w:rPr>
        <w:t>Научн</w:t>
      </w:r>
      <w:r w:rsidR="00477BE0">
        <w:rPr>
          <w:b/>
          <w:bCs/>
          <w:sz w:val="28"/>
          <w:szCs w:val="28"/>
        </w:rPr>
        <w:t>о-исследовательское проектирование</w:t>
      </w:r>
      <w:r w:rsidR="002F1ADF" w:rsidRPr="002F1ADF">
        <w:rPr>
          <w:b/>
          <w:sz w:val="28"/>
          <w:szCs w:val="28"/>
        </w:rPr>
        <w:t>.</w:t>
      </w:r>
    </w:p>
    <w:p w14:paraId="2D180112" w14:textId="77777777" w:rsidR="007F47EE" w:rsidRDefault="007F47EE" w:rsidP="007F47E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Цели и задачи курса. </w:t>
      </w:r>
      <w:r>
        <w:rPr>
          <w:sz w:val="28"/>
          <w:szCs w:val="28"/>
        </w:rPr>
        <w:t xml:space="preserve">Курс имеет обобщающий синтезирующий характер. Он венчает цикл литературоведческих дисциплин в вузе, опираясь на основательную литературоведческую подготовку студентов. Курс важен как в </w:t>
      </w:r>
      <w:r>
        <w:rPr>
          <w:i/>
          <w:iCs/>
          <w:sz w:val="28"/>
          <w:szCs w:val="28"/>
        </w:rPr>
        <w:t>теоретическом, так и в практическом отношении</w:t>
      </w:r>
      <w:r>
        <w:rPr>
          <w:sz w:val="28"/>
          <w:szCs w:val="28"/>
        </w:rPr>
        <w:t xml:space="preserve">. Первое связано с необходимостью знать важные дискуссионные вопросы, теории, какова структура текста и основные направления его анализа и т.д. </w:t>
      </w:r>
    </w:p>
    <w:p w14:paraId="0CEDC989" w14:textId="77777777" w:rsidR="007F47EE" w:rsidRDefault="007F47EE" w:rsidP="007F47EE">
      <w:pPr>
        <w:spacing w:before="45" w:after="45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Основная цель курса – помочь разобраться в подходах к ХТ, познакомить их с принципами его исследования и объяснить, чем отличаются принципы и методы интерпретации. Ознакомление с методами и методиками его анализа, позволяющими объективно интерпретировать его смысл, формирование филологической культуры,</w:t>
      </w:r>
    </w:p>
    <w:p w14:paraId="195956E0" w14:textId="77777777" w:rsidR="007F47EE" w:rsidRDefault="007F47EE" w:rsidP="007F47EE">
      <w:pPr>
        <w:spacing w:before="45" w:after="45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Вторая цель - сформировать важнейшие навыки и умения, связанные с необходимостью осуществления успешной профессиональной деятельности. Уровень профессиональной компетентности. </w:t>
      </w:r>
    </w:p>
    <w:p w14:paraId="13669B81" w14:textId="77777777" w:rsidR="007F47EE" w:rsidRDefault="007F47EE" w:rsidP="007F47EE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>
        <w:rPr>
          <w:i/>
          <w:iCs/>
          <w:sz w:val="28"/>
          <w:szCs w:val="28"/>
        </w:rPr>
        <w:t>рактические задачи</w:t>
      </w:r>
      <w:r>
        <w:rPr>
          <w:sz w:val="28"/>
          <w:szCs w:val="28"/>
        </w:rPr>
        <w:t xml:space="preserve"> курса входит обучение их всем видам анализа. Направлено на формирование умений анализа и толкования художественного литературного произведения.</w:t>
      </w:r>
    </w:p>
    <w:p w14:paraId="62686C51" w14:textId="77777777" w:rsidR="007F47EE" w:rsidRDefault="007F47EE" w:rsidP="007F47EE">
      <w:pPr>
        <w:pStyle w:val="a3"/>
        <w:spacing w:before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Обзор научных направлений, своеобразия методологии и методов в интерпретации текста в современных литературоведческих исследованиях</w:t>
      </w:r>
      <w:r>
        <w:rPr>
          <w:sz w:val="28"/>
          <w:szCs w:val="28"/>
        </w:rPr>
        <w:t xml:space="preserve">. </w:t>
      </w:r>
    </w:p>
    <w:p w14:paraId="5B105211" w14:textId="77777777" w:rsidR="007F47EE" w:rsidRDefault="007F47EE" w:rsidP="007F47EE">
      <w:pPr>
        <w:pStyle w:val="a4"/>
        <w:rPr>
          <w:sz w:val="28"/>
          <w:szCs w:val="28"/>
        </w:rPr>
      </w:pPr>
      <w:r>
        <w:rPr>
          <w:sz w:val="28"/>
          <w:szCs w:val="28"/>
        </w:rPr>
        <w:t>Научные направления в литературоведении ХХ века – начала ХХ1 вв.</w:t>
      </w:r>
    </w:p>
    <w:p w14:paraId="1C292C92" w14:textId="77777777" w:rsidR="007F47EE" w:rsidRDefault="007F47EE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Вводная лекция.</w:t>
      </w:r>
      <w:r w:rsidR="003061A0">
        <w:rPr>
          <w:b w:val="0"/>
          <w:sz w:val="28"/>
          <w:szCs w:val="28"/>
        </w:rPr>
        <w:t xml:space="preserve"> Современные  литературоведческие направления и школы. История их формирования в европейской науке.</w:t>
      </w:r>
    </w:p>
    <w:p w14:paraId="729FA112" w14:textId="77777777" w:rsidR="007F47EE" w:rsidRDefault="003061A0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Психоаналитическая критика З. Фрейд и теория психоанализа.</w:t>
      </w:r>
    </w:p>
    <w:p w14:paraId="70F32D0B" w14:textId="77777777" w:rsidR="007F47EE" w:rsidRDefault="003061A0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Школа аналитической </w:t>
      </w:r>
      <w:r w:rsidR="00F91153">
        <w:rPr>
          <w:b w:val="0"/>
          <w:sz w:val="28"/>
          <w:szCs w:val="28"/>
        </w:rPr>
        <w:t xml:space="preserve"> психологии К.-Г. Юнга. Понятие</w:t>
      </w:r>
      <w:r>
        <w:rPr>
          <w:b w:val="0"/>
          <w:sz w:val="28"/>
          <w:szCs w:val="28"/>
        </w:rPr>
        <w:t xml:space="preserve"> о </w:t>
      </w:r>
      <w:r w:rsidR="00F91153">
        <w:rPr>
          <w:b w:val="0"/>
          <w:sz w:val="28"/>
          <w:szCs w:val="28"/>
        </w:rPr>
        <w:t>коллективном</w:t>
      </w:r>
      <w:r>
        <w:rPr>
          <w:b w:val="0"/>
          <w:sz w:val="28"/>
          <w:szCs w:val="28"/>
        </w:rPr>
        <w:t xml:space="preserve">  бессознательном. Теория </w:t>
      </w:r>
      <w:r w:rsidR="00F91153">
        <w:rPr>
          <w:b w:val="0"/>
          <w:sz w:val="28"/>
          <w:szCs w:val="28"/>
        </w:rPr>
        <w:t>архетипов</w:t>
      </w:r>
      <w:r>
        <w:rPr>
          <w:b w:val="0"/>
          <w:sz w:val="28"/>
          <w:szCs w:val="28"/>
        </w:rPr>
        <w:t xml:space="preserve"> К.Г. Юнга.</w:t>
      </w:r>
    </w:p>
    <w:p w14:paraId="3C13E26D" w14:textId="77777777" w:rsidR="00F91153" w:rsidRDefault="00F91153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Школа индивидуальной психологии А. Адлера. Неофрейдизм и Ж. Лакан.</w:t>
      </w:r>
    </w:p>
    <w:p w14:paraId="61E24AEF" w14:textId="77777777" w:rsidR="007F47EE" w:rsidRDefault="007F47EE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Мифологическая критика </w:t>
      </w:r>
      <w:r w:rsidR="00F91153">
        <w:rPr>
          <w:b w:val="0"/>
          <w:sz w:val="28"/>
          <w:szCs w:val="28"/>
        </w:rPr>
        <w:t>в мировом литературоведении.</w:t>
      </w:r>
    </w:p>
    <w:p w14:paraId="41619CC6" w14:textId="77777777" w:rsidR="007F47EE" w:rsidRDefault="00F91153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Семиотика как сфера научных </w:t>
      </w:r>
      <w:r w:rsidR="007D524D">
        <w:rPr>
          <w:b w:val="0"/>
          <w:sz w:val="28"/>
          <w:szCs w:val="28"/>
        </w:rPr>
        <w:t>исследований</w:t>
      </w:r>
      <w:r>
        <w:rPr>
          <w:b w:val="0"/>
          <w:sz w:val="28"/>
          <w:szCs w:val="28"/>
        </w:rPr>
        <w:t>. Основные направления семиотики. Понятия знака и знаковой системы в семиотики.</w:t>
      </w:r>
    </w:p>
    <w:p w14:paraId="58C82BA0" w14:textId="77777777" w:rsidR="007D524D" w:rsidRDefault="007D524D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Структурализм. Общетеоретические принципы структурно-семиотического направления. Основные термины и понятия структурного  метода.</w:t>
      </w:r>
    </w:p>
    <w:p w14:paraId="123E6ED9" w14:textId="77777777" w:rsidR="007D524D" w:rsidRDefault="007D524D" w:rsidP="007D524D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Постмод</w:t>
      </w:r>
      <w:r w:rsidR="00D02999">
        <w:rPr>
          <w:b w:val="0"/>
          <w:sz w:val="28"/>
          <w:szCs w:val="28"/>
        </w:rPr>
        <w:t xml:space="preserve">ернизм как феномен культуры. </w:t>
      </w:r>
      <w:r>
        <w:rPr>
          <w:b w:val="0"/>
          <w:sz w:val="28"/>
          <w:szCs w:val="28"/>
        </w:rPr>
        <w:t xml:space="preserve">Типологические признаки литературы </w:t>
      </w:r>
      <w:r w:rsidR="00D02999">
        <w:rPr>
          <w:b w:val="0"/>
          <w:sz w:val="28"/>
          <w:szCs w:val="28"/>
        </w:rPr>
        <w:t>постмодернизма</w:t>
      </w:r>
      <w:r>
        <w:rPr>
          <w:b w:val="0"/>
          <w:sz w:val="28"/>
          <w:szCs w:val="28"/>
        </w:rPr>
        <w:t>.</w:t>
      </w:r>
    </w:p>
    <w:p w14:paraId="002F2685" w14:textId="77777777" w:rsidR="007F47EE" w:rsidRDefault="00D02999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</w:t>
      </w:r>
      <w:r w:rsidR="007F47EE">
        <w:rPr>
          <w:b w:val="0"/>
          <w:sz w:val="28"/>
          <w:szCs w:val="28"/>
        </w:rPr>
        <w:t>еория  интертекста</w:t>
      </w:r>
      <w:r>
        <w:rPr>
          <w:b w:val="0"/>
          <w:sz w:val="28"/>
          <w:szCs w:val="28"/>
        </w:rPr>
        <w:t xml:space="preserve"> в современном </w:t>
      </w:r>
      <w:proofErr w:type="gramStart"/>
      <w:r>
        <w:rPr>
          <w:b w:val="0"/>
          <w:sz w:val="28"/>
          <w:szCs w:val="28"/>
        </w:rPr>
        <w:t>литературоведении.</w:t>
      </w:r>
      <w:r w:rsidR="007F47EE">
        <w:rPr>
          <w:b w:val="0"/>
          <w:sz w:val="28"/>
          <w:szCs w:val="28"/>
        </w:rPr>
        <w:t>.</w:t>
      </w:r>
      <w:proofErr w:type="gramEnd"/>
    </w:p>
    <w:p w14:paraId="2BE56BD3" w14:textId="77777777" w:rsidR="00D02999" w:rsidRDefault="0056047D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Постструктурализм: Р. Барт.</w:t>
      </w:r>
    </w:p>
    <w:p w14:paraId="1B663747" w14:textId="77777777" w:rsidR="00D02999" w:rsidRDefault="00D02999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Постструктурализм. Ж. Делёз и Феликс </w:t>
      </w:r>
      <w:proofErr w:type="spellStart"/>
      <w:r>
        <w:rPr>
          <w:b w:val="0"/>
          <w:sz w:val="28"/>
          <w:szCs w:val="28"/>
        </w:rPr>
        <w:t>Гваттари</w:t>
      </w:r>
      <w:proofErr w:type="spellEnd"/>
      <w:r>
        <w:rPr>
          <w:b w:val="0"/>
          <w:sz w:val="28"/>
          <w:szCs w:val="28"/>
        </w:rPr>
        <w:t>.</w:t>
      </w:r>
    </w:p>
    <w:p w14:paraId="3B635471" w14:textId="77777777" w:rsidR="00D02999" w:rsidRDefault="0056047D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Постструктурализм Мишель Фуко и его теоретические работы.</w:t>
      </w:r>
    </w:p>
    <w:p w14:paraId="6CAB4EFC" w14:textId="77777777" w:rsidR="007D458A" w:rsidRDefault="007D458A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Гендерные  исследования в современных гуманитарных науках.</w:t>
      </w:r>
    </w:p>
    <w:p w14:paraId="030214E2" w14:textId="77777777" w:rsidR="007D458A" w:rsidRDefault="007D458A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Современная  русская проза  в гендерном  аспекте.</w:t>
      </w:r>
    </w:p>
    <w:p w14:paraId="01E7D4FB" w14:textId="77777777" w:rsidR="007F47EE" w:rsidRDefault="007D458A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Рецептивная критика или «школа  читательской реакции».</w:t>
      </w:r>
    </w:p>
    <w:p w14:paraId="35E2617A" w14:textId="77777777" w:rsidR="007F47EE" w:rsidRDefault="007F47EE" w:rsidP="007F47EE">
      <w:pPr>
        <w:pStyle w:val="Iauiue"/>
        <w:spacing w:before="60"/>
        <w:ind w:firstLine="567"/>
        <w:jc w:val="both"/>
        <w:rPr>
          <w:sz w:val="28"/>
          <w:szCs w:val="28"/>
        </w:rPr>
      </w:pPr>
      <w:r w:rsidRPr="006E1AC9">
        <w:rPr>
          <w:sz w:val="28"/>
          <w:szCs w:val="28"/>
        </w:rPr>
        <w:t>Социологический метод связан с</w:t>
      </w:r>
      <w:r>
        <w:rPr>
          <w:sz w:val="28"/>
          <w:szCs w:val="28"/>
        </w:rPr>
        <w:t xml:space="preserve"> пониманием литературы как одной из форм общественного сознания.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Изучение литературы, исходя из социального фактора. Сужение культурно-исторического метода. Марксистский вариант социологического  литературоведения. П.Н. Сакулин. П. С. Коган. В.Ф. Переверзев. Социологическая «эйдология». Последователи Переверзева (Беспалов, Цейтлин, Поспелов). Разгром социологической школы в СССР. Идеологический подход к литературе. Отличие социологического метода от идеологического подхода. Социологическая школа в Германии. Труды П. </w:t>
      </w:r>
      <w:proofErr w:type="spellStart"/>
      <w:r>
        <w:rPr>
          <w:sz w:val="28"/>
          <w:szCs w:val="28"/>
        </w:rPr>
        <w:t>Меркера</w:t>
      </w:r>
      <w:proofErr w:type="spellEnd"/>
      <w:r>
        <w:rPr>
          <w:sz w:val="28"/>
          <w:szCs w:val="28"/>
        </w:rPr>
        <w:t xml:space="preserve"> и Л. </w:t>
      </w:r>
      <w:proofErr w:type="spellStart"/>
      <w:r>
        <w:rPr>
          <w:sz w:val="28"/>
          <w:szCs w:val="28"/>
        </w:rPr>
        <w:t>Шюккинга</w:t>
      </w:r>
      <w:proofErr w:type="spellEnd"/>
    </w:p>
    <w:p w14:paraId="48C249F3" w14:textId="77777777" w:rsidR="007F47EE" w:rsidRDefault="007F47EE" w:rsidP="007F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произведении выделяются, прежде всего, исторические тенденции, социально обусловленные моменты, изображение действия экономических и политических законов, характеры, тесно связанные с «общественной атмосферой». Социологический метод «интересуется» не индивидуальным, а социально-типическим в литературе. Как известно, этот принцип обобщения социальных моментов называется типизацией. </w:t>
      </w:r>
    </w:p>
    <w:p w14:paraId="609BD028" w14:textId="77777777" w:rsidR="007F47EE" w:rsidRDefault="007F47EE" w:rsidP="007F47EE">
      <w:pPr>
        <w:rPr>
          <w:b/>
          <w:sz w:val="28"/>
          <w:szCs w:val="28"/>
        </w:rPr>
      </w:pPr>
    </w:p>
    <w:p w14:paraId="548D896A" w14:textId="77777777" w:rsidR="007F47EE" w:rsidRDefault="007F47EE" w:rsidP="007F47EE">
      <w:pPr>
        <w:rPr>
          <w:b/>
          <w:sz w:val="28"/>
          <w:szCs w:val="28"/>
        </w:rPr>
      </w:pPr>
    </w:p>
    <w:p w14:paraId="54DD7D26" w14:textId="77777777" w:rsidR="007F47EE" w:rsidRPr="002F1ADF" w:rsidRDefault="007F47EE" w:rsidP="00980485">
      <w:pPr>
        <w:jc w:val="center"/>
        <w:rPr>
          <w:b/>
          <w:sz w:val="28"/>
          <w:szCs w:val="28"/>
        </w:rPr>
      </w:pPr>
    </w:p>
    <w:sectPr w:rsidR="007F47EE" w:rsidRPr="002F1ADF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151C9"/>
    <w:multiLevelType w:val="hybridMultilevel"/>
    <w:tmpl w:val="C9C40B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302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D6"/>
    <w:rsid w:val="000A12F4"/>
    <w:rsid w:val="00164ED2"/>
    <w:rsid w:val="002F1ADF"/>
    <w:rsid w:val="003061A0"/>
    <w:rsid w:val="00477BE0"/>
    <w:rsid w:val="0056047D"/>
    <w:rsid w:val="006E1AC9"/>
    <w:rsid w:val="006E329E"/>
    <w:rsid w:val="007D458A"/>
    <w:rsid w:val="007D524D"/>
    <w:rsid w:val="007F47EE"/>
    <w:rsid w:val="008D3E24"/>
    <w:rsid w:val="00980485"/>
    <w:rsid w:val="00B065EB"/>
    <w:rsid w:val="00C753A0"/>
    <w:rsid w:val="00CD4215"/>
    <w:rsid w:val="00CF46D6"/>
    <w:rsid w:val="00D02999"/>
    <w:rsid w:val="00E638C1"/>
    <w:rsid w:val="00F64F4D"/>
    <w:rsid w:val="00F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BEFC"/>
  <w15:docId w15:val="{4A935720-E626-4020-8302-CD660A83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47EE"/>
    <w:pPr>
      <w:widowControl w:val="0"/>
      <w:snapToGrid w:val="0"/>
      <w:spacing w:before="20"/>
      <w:ind w:firstLine="0"/>
    </w:pPr>
    <w:rPr>
      <w:rFonts w:eastAsia="Times New Roman"/>
      <w:szCs w:val="24"/>
      <w:lang w:eastAsia="ru-RU"/>
    </w:rPr>
  </w:style>
  <w:style w:type="paragraph" w:styleId="a4">
    <w:name w:val="Title"/>
    <w:basedOn w:val="a"/>
    <w:link w:val="a5"/>
    <w:qFormat/>
    <w:rsid w:val="007F47EE"/>
    <w:pPr>
      <w:ind w:firstLine="0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7F47EE"/>
    <w:rPr>
      <w:rFonts w:eastAsia="Times New Roman"/>
      <w:b/>
      <w:bCs/>
      <w:sz w:val="32"/>
      <w:szCs w:val="24"/>
      <w:lang w:eastAsia="ru-RU"/>
    </w:rPr>
  </w:style>
  <w:style w:type="paragraph" w:customStyle="1" w:styleId="Iauiue">
    <w:name w:val="Iau.iue"/>
    <w:basedOn w:val="a"/>
    <w:next w:val="a"/>
    <w:semiHidden/>
    <w:rsid w:val="007F47EE"/>
    <w:pPr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Абишева Улболсын</cp:lastModifiedBy>
  <cp:revision>6</cp:revision>
  <dcterms:created xsi:type="dcterms:W3CDTF">2013-11-06T18:33:00Z</dcterms:created>
  <dcterms:modified xsi:type="dcterms:W3CDTF">2024-09-16T12:02:00Z</dcterms:modified>
</cp:coreProperties>
</file>